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15196D" w:rsidP="00AC0080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DC69B2D" wp14:editId="573BDEA5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-69215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77BB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28E81BA" wp14:editId="4013AFBC">
                  <wp:simplePos x="0" y="0"/>
                  <wp:positionH relativeFrom="column">
                    <wp:posOffset>97471</wp:posOffset>
                  </wp:positionH>
                  <wp:positionV relativeFrom="paragraph">
                    <wp:posOffset>66358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  <w:r w:rsidR="00656137">
              <w:rPr>
                <w:b/>
                <w:sz w:val="24"/>
                <w:szCs w:val="24"/>
              </w:rPr>
              <w:br/>
            </w: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 wp14:anchorId="4E49A01B" wp14:editId="798FF95B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</w:tblGrid>
      <w:tr w:rsidR="00336127" w:rsidTr="00336127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655"/>
        <w:gridCol w:w="6666"/>
        <w:gridCol w:w="1434"/>
      </w:tblGrid>
      <w:tr w:rsidR="00C616E8" w:rsidTr="00656137">
        <w:trPr>
          <w:trHeight w:val="60"/>
        </w:trPr>
        <w:tc>
          <w:tcPr>
            <w:tcW w:w="2655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EC00FA">
            <w:r>
              <w:rPr>
                <w:sz w:val="20"/>
                <w:szCs w:val="20"/>
              </w:rPr>
              <w:t xml:space="preserve"> </w:t>
            </w:r>
            <w:r w:rsidR="00194ECB">
              <w:rPr>
                <w:sz w:val="20"/>
                <w:szCs w:val="20"/>
              </w:rPr>
              <w:t>Артикул</w:t>
            </w:r>
          </w:p>
        </w:tc>
        <w:tc>
          <w:tcPr>
            <w:tcW w:w="6666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Платные</w:t>
            </w:r>
          </w:p>
        </w:tc>
      </w:tr>
      <w:tr w:rsidR="00C616E8" w:rsidTr="00656137">
        <w:trPr>
          <w:trHeight w:val="60"/>
        </w:trPr>
        <w:tc>
          <w:tcPr>
            <w:tcW w:w="2655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6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RUB</w:t>
            </w:r>
          </w:p>
        </w:tc>
      </w:tr>
      <w:tr w:rsidR="00C616E8" w:rsidTr="00656137">
        <w:trPr>
          <w:trHeight w:val="60"/>
        </w:trPr>
        <w:tc>
          <w:tcPr>
            <w:tcW w:w="2655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6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Цена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1.2.5.2. ПГД( генетическая диагностика перед переносом эмбриона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А.11.30.010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Биопсия эмбриона (1 эмбриона)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A12.30.010.009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Витрификация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биопсированной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(до 3-х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А.10.20.001.005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ПГД 24 хромосом методом NGS, Экспресс-анализ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А.10.20.001.006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ПГД структурной хромосомной перестройки методом NGS, Экспресс -анализ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А.10.20.001.004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ПГД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эструктурной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хромосомной перестройки методом NGS (для пациентов с сбалансированными хромосомными перестройками)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A10.20.001.009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Предимплантационный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генетический скрининг методом  NGS 1 эмбриона (исследование 24 хромосом)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656137" w:rsidRPr="00194ECB" w:rsidRDefault="0065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ECB" w:rsidRDefault="00194ECB" w:rsidP="00712368"/>
    <w:sectPr w:rsidR="00194E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5196D"/>
    <w:rsid w:val="00194ECB"/>
    <w:rsid w:val="00336127"/>
    <w:rsid w:val="003412D2"/>
    <w:rsid w:val="00553DB1"/>
    <w:rsid w:val="00656137"/>
    <w:rsid w:val="00712368"/>
    <w:rsid w:val="007B1EFB"/>
    <w:rsid w:val="00877BB0"/>
    <w:rsid w:val="00A33266"/>
    <w:rsid w:val="00AC0080"/>
    <w:rsid w:val="00C616E8"/>
    <w:rsid w:val="00D37633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9624-AE09-41DA-BFA3-BE0AA774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4</cp:revision>
  <cp:lastPrinted>2020-01-15T13:25:00Z</cp:lastPrinted>
  <dcterms:created xsi:type="dcterms:W3CDTF">2020-01-16T10:48:00Z</dcterms:created>
  <dcterms:modified xsi:type="dcterms:W3CDTF">2020-01-17T10:40:00Z</dcterms:modified>
</cp:coreProperties>
</file>